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Handlee" w:cs="Handlee" w:eastAsia="Handlee" w:hAnsi="Handlee"/>
          <w:b w:val="1"/>
          <w:sz w:val="40"/>
          <w:szCs w:val="40"/>
          <w:u w:val="single"/>
        </w:rPr>
      </w:pPr>
      <w:r w:rsidDel="00000000" w:rsidR="00000000" w:rsidRPr="00000000">
        <w:rPr>
          <w:rFonts w:ascii="Handlee" w:cs="Handlee" w:eastAsia="Handlee" w:hAnsi="Handlee"/>
          <w:b w:val="1"/>
          <w:sz w:val="40"/>
          <w:szCs w:val="40"/>
          <w:u w:val="single"/>
          <w:rtl w:val="0"/>
        </w:rPr>
        <w:t xml:space="preserve">High School Science Supply List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-409574</wp:posOffset>
            </wp:positionH>
            <wp:positionV relativeFrom="paragraph">
              <wp:posOffset>369570</wp:posOffset>
            </wp:positionV>
            <wp:extent cx="1843088" cy="1084789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3088" cy="10847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5038725</wp:posOffset>
            </wp:positionH>
            <wp:positionV relativeFrom="paragraph">
              <wp:posOffset>219075</wp:posOffset>
            </wp:positionV>
            <wp:extent cx="1614488" cy="1391099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13910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rPr>
          <w:rFonts w:ascii="Handlee" w:cs="Handlee" w:eastAsia="Handlee" w:hAnsi="Handlee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Handlee" w:cs="Handlee" w:eastAsia="Handlee" w:hAnsi="Handlee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Handlee" w:cs="Handlee" w:eastAsia="Handlee" w:hAnsi="Handlee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Handlee" w:cs="Handlee" w:eastAsia="Handlee" w:hAnsi="Handlee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Handlee" w:cs="Handlee" w:eastAsia="Handlee" w:hAnsi="Handlee"/>
          <w:sz w:val="28"/>
          <w:szCs w:val="28"/>
        </w:rPr>
      </w:pPr>
      <w:r w:rsidDel="00000000" w:rsidR="00000000" w:rsidRPr="00000000">
        <w:rPr>
          <w:rFonts w:ascii="Handlee" w:cs="Handlee" w:eastAsia="Handlee" w:hAnsi="Handlee"/>
          <w:sz w:val="28"/>
          <w:szCs w:val="28"/>
          <w:rtl w:val="0"/>
        </w:rPr>
        <w:t xml:space="preserve">If you prefer to take notes by hand, below are suggested supplies applicable to all high school science courses. You do not need a specific type of notebook; you may use the notebook of your choice.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Handlee" w:cs="Handlee" w:eastAsia="Handlee" w:hAnsi="Handlee"/>
          <w:sz w:val="28"/>
          <w:szCs w:val="28"/>
          <w:u w:val="none"/>
        </w:rPr>
      </w:pPr>
      <w:r w:rsidDel="00000000" w:rsidR="00000000" w:rsidRPr="00000000">
        <w:rPr>
          <w:rFonts w:ascii="Handlee" w:cs="Handlee" w:eastAsia="Handlee" w:hAnsi="Handlee"/>
          <w:sz w:val="28"/>
          <w:szCs w:val="28"/>
          <w:rtl w:val="0"/>
        </w:rPr>
        <w:t xml:space="preserve">Notebook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Handlee" w:cs="Handlee" w:eastAsia="Handlee" w:hAnsi="Handlee"/>
          <w:sz w:val="28"/>
          <w:szCs w:val="28"/>
          <w:u w:val="none"/>
        </w:rPr>
      </w:pPr>
      <w:r w:rsidDel="00000000" w:rsidR="00000000" w:rsidRPr="00000000">
        <w:rPr>
          <w:rFonts w:ascii="Handlee" w:cs="Handlee" w:eastAsia="Handlee" w:hAnsi="Handlee"/>
          <w:sz w:val="28"/>
          <w:szCs w:val="28"/>
          <w:rtl w:val="0"/>
        </w:rPr>
        <w:t xml:space="preserve">Pens and/or pencils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Handlee" w:cs="Handlee" w:eastAsia="Handlee" w:hAnsi="Handlee"/>
          <w:sz w:val="28"/>
          <w:szCs w:val="28"/>
          <w:u w:val="none"/>
        </w:rPr>
      </w:pPr>
      <w:r w:rsidDel="00000000" w:rsidR="00000000" w:rsidRPr="00000000">
        <w:rPr>
          <w:rFonts w:ascii="Handlee" w:cs="Handlee" w:eastAsia="Handlee" w:hAnsi="Handlee"/>
          <w:sz w:val="28"/>
          <w:szCs w:val="28"/>
          <w:rtl w:val="0"/>
        </w:rPr>
        <w:t xml:space="preserve">Folder (if you prefer to print out any notes or documents provided by the teacher)</w:t>
      </w:r>
    </w:p>
    <w:p w:rsidR="00000000" w:rsidDel="00000000" w:rsidP="00000000" w:rsidRDefault="00000000" w:rsidRPr="00000000" w14:paraId="0000000A">
      <w:pPr>
        <w:rPr>
          <w:rFonts w:ascii="Handlee" w:cs="Handlee" w:eastAsia="Handlee" w:hAnsi="Handl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andlee" w:cs="Handlee" w:eastAsia="Handlee" w:hAnsi="Handlee"/>
          <w:sz w:val="28"/>
          <w:szCs w:val="28"/>
        </w:rPr>
      </w:pPr>
      <w:r w:rsidDel="00000000" w:rsidR="00000000" w:rsidRPr="00000000">
        <w:rPr>
          <w:rFonts w:ascii="Handlee" w:cs="Handlee" w:eastAsia="Handlee" w:hAnsi="Handlee"/>
          <w:sz w:val="28"/>
          <w:szCs w:val="28"/>
          <w:rtl w:val="0"/>
        </w:rPr>
        <w:t xml:space="preserve">We do not require you to purchase a scientific calculator; however, if you have one, you are permitted to use it in class. For those who do not have a scientific calculator, you may use Desmos on your Chromebook.</w:t>
      </w:r>
    </w:p>
    <w:p w:rsidR="00000000" w:rsidDel="00000000" w:rsidP="00000000" w:rsidRDefault="00000000" w:rsidRPr="00000000" w14:paraId="0000000C">
      <w:pPr>
        <w:rPr>
          <w:rFonts w:ascii="Handlee" w:cs="Handlee" w:eastAsia="Handlee" w:hAnsi="Handl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Handlee" w:cs="Handlee" w:eastAsia="Handlee" w:hAnsi="Handlee"/>
          <w:b w:val="1"/>
          <w:sz w:val="36"/>
          <w:szCs w:val="36"/>
        </w:rPr>
      </w:pPr>
      <w:r w:rsidDel="00000000" w:rsidR="00000000" w:rsidRPr="00000000">
        <w:rPr>
          <w:rFonts w:ascii="Handlee" w:cs="Handlee" w:eastAsia="Handlee" w:hAnsi="Handlee"/>
          <w:b w:val="1"/>
          <w:sz w:val="36"/>
          <w:szCs w:val="36"/>
          <w:rtl w:val="0"/>
        </w:rPr>
        <w:t xml:space="preserve">Have a great summer, and we look forward to meeting you for the 2025-2026 school year!</w:t>
      </w:r>
    </w:p>
    <w:p w:rsidR="00000000" w:rsidDel="00000000" w:rsidP="00000000" w:rsidRDefault="00000000" w:rsidRPr="00000000" w14:paraId="0000000E">
      <w:pPr>
        <w:jc w:val="center"/>
        <w:rPr>
          <w:rFonts w:ascii="Handlee" w:cs="Handlee" w:eastAsia="Handlee" w:hAnsi="Handlee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1381125</wp:posOffset>
            </wp:positionH>
            <wp:positionV relativeFrom="paragraph">
              <wp:posOffset>210693</wp:posOffset>
            </wp:positionV>
            <wp:extent cx="3272348" cy="2271713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2348" cy="2271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jc w:val="center"/>
        <w:rPr>
          <w:rFonts w:ascii="Handlee" w:cs="Handlee" w:eastAsia="Handlee" w:hAnsi="Handle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andle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ndle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